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275"/>
      </w:tblGrid>
      <w:tr w:rsidR="002D1D47" w:rsidRPr="002D1D47" w:rsidTr="003324C9">
        <w:trPr>
          <w:trHeight w:val="1265"/>
        </w:trPr>
        <w:tc>
          <w:tcPr>
            <w:tcW w:w="9781" w:type="dxa"/>
            <w:gridSpan w:val="2"/>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jc w:val="center"/>
              <w:rPr>
                <w:rFonts w:asciiTheme="minorHAnsi" w:eastAsia="Calibri" w:hAnsiTheme="minorHAnsi" w:cstheme="minorHAnsi"/>
                <w:lang w:eastAsia="en-US"/>
              </w:rPr>
            </w:pPr>
            <w:bookmarkStart w:id="0" w:name="_GoBack"/>
            <w:bookmarkEnd w:id="0"/>
            <w:r>
              <w:br w:type="page"/>
            </w:r>
            <w:r w:rsidRPr="002D1D47">
              <w:rPr>
                <w:rFonts w:asciiTheme="minorHAnsi" w:eastAsia="Calibri" w:hAnsiTheme="minorHAnsi" w:cstheme="minorHAnsi"/>
                <w:lang w:eastAsia="en-US"/>
              </w:rPr>
              <w:object w:dxaOrig="17893" w:dyaOrig="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5.25pt" o:ole="">
                  <v:imagedata r:id="rId6" o:title=""/>
                </v:shape>
                <o:OLEObject Type="Embed" ProgID="MSPhotoEd.3" ShapeID="_x0000_i1025" DrawAspect="Content" ObjectID="_1435692382" r:id="rId7"/>
              </w:object>
            </w:r>
          </w:p>
          <w:p w:rsidR="002D1D47" w:rsidRPr="002D1D47" w:rsidRDefault="002D1D47" w:rsidP="002D1D47">
            <w:pPr>
              <w:autoSpaceDE/>
              <w:autoSpaceDN/>
              <w:spacing w:line="240" w:lineRule="auto"/>
              <w:ind w:left="0"/>
              <w:jc w:val="center"/>
              <w:rPr>
                <w:rFonts w:asciiTheme="minorHAnsi" w:eastAsia="Calibri" w:hAnsiTheme="minorHAnsi" w:cstheme="minorHAnsi"/>
                <w:b/>
                <w:sz w:val="24"/>
                <w:szCs w:val="24"/>
                <w:lang w:eastAsia="en-US"/>
              </w:rPr>
            </w:pPr>
            <w:r w:rsidRPr="002D1D47">
              <w:rPr>
                <w:rFonts w:asciiTheme="minorHAnsi" w:eastAsia="Calibri" w:hAnsiTheme="minorHAnsi" w:cstheme="minorHAnsi"/>
                <w:b/>
                <w:sz w:val="24"/>
                <w:szCs w:val="24"/>
                <w:lang w:eastAsia="en-US"/>
              </w:rPr>
              <w:t>Gezondheidszorg en welzijn</w:t>
            </w:r>
          </w:p>
          <w:p w:rsidR="002D1D47" w:rsidRPr="002D1D47" w:rsidRDefault="002D1D47" w:rsidP="002D1D47">
            <w:pPr>
              <w:autoSpaceDE/>
              <w:autoSpaceDN/>
              <w:spacing w:line="240" w:lineRule="auto"/>
              <w:ind w:left="0"/>
              <w:jc w:val="center"/>
              <w:rPr>
                <w:rFonts w:asciiTheme="minorHAnsi" w:eastAsia="Calibri" w:hAnsiTheme="minorHAnsi" w:cstheme="minorHAnsi"/>
                <w:b/>
                <w:sz w:val="24"/>
                <w:szCs w:val="24"/>
                <w:lang w:eastAsia="en-US"/>
              </w:rPr>
            </w:pPr>
            <w:r w:rsidRPr="002D1D47">
              <w:rPr>
                <w:rFonts w:asciiTheme="minorHAnsi" w:eastAsia="Calibri" w:hAnsiTheme="minorHAnsi" w:cstheme="minorHAnsi"/>
                <w:b/>
                <w:sz w:val="24"/>
                <w:szCs w:val="24"/>
                <w:lang w:eastAsia="en-US"/>
              </w:rPr>
              <w:t>Verzorgende-IG</w:t>
            </w:r>
          </w:p>
        </w:tc>
      </w:tr>
      <w:tr w:rsidR="001773F1" w:rsidRPr="001773F1" w:rsidTr="003324C9">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rsidR="002D1D47" w:rsidRPr="001773F1" w:rsidRDefault="00787954" w:rsidP="00787954">
            <w:pPr>
              <w:autoSpaceDE/>
              <w:autoSpaceDN/>
              <w:spacing w:line="276" w:lineRule="auto"/>
              <w:ind w:left="0"/>
              <w:jc w:val="center"/>
              <w:rPr>
                <w:rFonts w:asciiTheme="minorHAnsi" w:eastAsia="Calibri" w:hAnsiTheme="minorHAnsi" w:cstheme="minorHAnsi"/>
                <w:b/>
                <w:sz w:val="24"/>
                <w:szCs w:val="24"/>
                <w:lang w:eastAsia="en-US"/>
              </w:rPr>
            </w:pPr>
            <w:r w:rsidRPr="001773F1">
              <w:rPr>
                <w:rFonts w:asciiTheme="minorHAnsi" w:eastAsia="Calibri" w:hAnsiTheme="minorHAnsi" w:cstheme="minorHAnsi"/>
                <w:b/>
                <w:sz w:val="24"/>
                <w:szCs w:val="24"/>
                <w:lang w:eastAsia="en-US"/>
              </w:rPr>
              <w:t>Hoe moet je bewijsstukken aanleveren?</w:t>
            </w:r>
          </w:p>
        </w:tc>
      </w:tr>
      <w:tr w:rsidR="002D1D47" w:rsidRPr="002D1D47" w:rsidTr="003324C9">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rsidR="002D1D47" w:rsidRPr="002D1D47" w:rsidRDefault="002D1D47" w:rsidP="00787954">
            <w:pPr>
              <w:autoSpaceDE/>
              <w:autoSpaceDN/>
              <w:spacing w:line="276" w:lineRule="auto"/>
              <w:ind w:left="0"/>
              <w:rPr>
                <w:rFonts w:asciiTheme="minorHAnsi" w:eastAsia="Calibri" w:hAnsiTheme="minorHAnsi" w:cstheme="minorHAnsi"/>
                <w:lang w:eastAsia="en-US"/>
              </w:rPr>
            </w:pPr>
            <w:r w:rsidRPr="002D1D47">
              <w:rPr>
                <w:rFonts w:asciiTheme="minorHAnsi" w:eastAsia="Calibri" w:hAnsiTheme="minorHAnsi" w:cstheme="minorHAnsi"/>
                <w:lang w:eastAsia="en-US"/>
              </w:rPr>
              <w:t>In deze c</w:t>
            </w:r>
            <w:r w:rsidR="00787954">
              <w:rPr>
                <w:rFonts w:asciiTheme="minorHAnsi" w:eastAsia="Calibri" w:hAnsiTheme="minorHAnsi" w:cstheme="minorHAnsi"/>
                <w:lang w:eastAsia="en-US"/>
              </w:rPr>
              <w:t>hecklist</w:t>
            </w:r>
            <w:r w:rsidRPr="002D1D47">
              <w:rPr>
                <w:rFonts w:asciiTheme="minorHAnsi" w:eastAsia="Calibri" w:hAnsiTheme="minorHAnsi" w:cstheme="minorHAnsi"/>
                <w:lang w:eastAsia="en-US"/>
              </w:rPr>
              <w:t xml:space="preserve"> staan de punten waarop je moet letten bij het </w:t>
            </w:r>
            <w:r w:rsidR="00787954">
              <w:rPr>
                <w:rFonts w:asciiTheme="minorHAnsi" w:eastAsia="Calibri" w:hAnsiTheme="minorHAnsi" w:cstheme="minorHAnsi"/>
                <w:lang w:eastAsia="en-US"/>
              </w:rPr>
              <w:t>aa</w:t>
            </w:r>
            <w:r w:rsidRPr="002D1D47">
              <w:rPr>
                <w:rFonts w:asciiTheme="minorHAnsi" w:eastAsia="Calibri" w:hAnsiTheme="minorHAnsi" w:cstheme="minorHAnsi"/>
                <w:lang w:eastAsia="en-US"/>
              </w:rPr>
              <w:t>nleveren van bewijsstuk</w:t>
            </w:r>
            <w:r w:rsidR="00787954">
              <w:rPr>
                <w:rFonts w:asciiTheme="minorHAnsi" w:eastAsia="Calibri" w:hAnsiTheme="minorHAnsi" w:cstheme="minorHAnsi"/>
                <w:lang w:eastAsia="en-US"/>
              </w:rPr>
              <w:t>ken</w:t>
            </w:r>
            <w:r w:rsidRPr="002D1D47">
              <w:rPr>
                <w:rFonts w:asciiTheme="minorHAnsi" w:eastAsia="Calibri" w:hAnsiTheme="minorHAnsi" w:cstheme="minorHAnsi"/>
                <w:lang w:eastAsia="en-US"/>
              </w:rPr>
              <w:t xml:space="preserve"> via de </w:t>
            </w:r>
            <w:r w:rsidR="00D376A7">
              <w:rPr>
                <w:rFonts w:asciiTheme="minorHAnsi" w:eastAsia="Calibri" w:hAnsiTheme="minorHAnsi" w:cstheme="minorHAnsi"/>
                <w:lang w:eastAsia="en-US"/>
              </w:rPr>
              <w:t>portfolio-</w:t>
            </w:r>
            <w:proofErr w:type="spellStart"/>
            <w:r w:rsidRPr="002D1D47">
              <w:rPr>
                <w:rFonts w:asciiTheme="minorHAnsi" w:eastAsia="Calibri" w:hAnsiTheme="minorHAnsi" w:cstheme="minorHAnsi"/>
                <w:lang w:eastAsia="en-US"/>
              </w:rPr>
              <w:t>inlevermap</w:t>
            </w:r>
            <w:proofErr w:type="spellEnd"/>
            <w:r w:rsidRPr="002D1D47">
              <w:rPr>
                <w:rFonts w:asciiTheme="minorHAnsi" w:eastAsia="Calibri" w:hAnsiTheme="minorHAnsi" w:cstheme="minorHAnsi"/>
                <w:lang w:eastAsia="en-US"/>
              </w:rPr>
              <w:t xml:space="preserve"> in NELO</w:t>
            </w:r>
            <w:r w:rsidR="00787954">
              <w:rPr>
                <w:rFonts w:asciiTheme="minorHAnsi" w:eastAsia="Calibri" w:hAnsiTheme="minorHAnsi" w:cstheme="minorHAnsi"/>
                <w:lang w:eastAsia="en-US"/>
              </w:rPr>
              <w:t>,</w:t>
            </w:r>
            <w:r w:rsidRPr="002D1D47">
              <w:rPr>
                <w:rFonts w:asciiTheme="minorHAnsi" w:eastAsia="Calibri" w:hAnsiTheme="minorHAnsi" w:cstheme="minorHAnsi"/>
                <w:lang w:eastAsia="en-US"/>
              </w:rPr>
              <w:t xml:space="preserve"> via je </w:t>
            </w:r>
            <w:r w:rsidR="00D376A7">
              <w:rPr>
                <w:rFonts w:asciiTheme="minorHAnsi" w:eastAsia="Calibri" w:hAnsiTheme="minorHAnsi" w:cstheme="minorHAnsi"/>
                <w:lang w:eastAsia="en-US"/>
              </w:rPr>
              <w:t xml:space="preserve">papieren </w:t>
            </w:r>
            <w:r w:rsidRPr="002D1D47">
              <w:rPr>
                <w:rFonts w:asciiTheme="minorHAnsi" w:eastAsia="Calibri" w:hAnsiTheme="minorHAnsi" w:cstheme="minorHAnsi"/>
                <w:lang w:eastAsia="en-US"/>
              </w:rPr>
              <w:t>portfolio</w:t>
            </w:r>
            <w:r w:rsidR="00787954">
              <w:rPr>
                <w:rFonts w:asciiTheme="minorHAnsi" w:eastAsia="Calibri" w:hAnsiTheme="minorHAnsi" w:cstheme="minorHAnsi"/>
                <w:lang w:eastAsia="en-US"/>
              </w:rPr>
              <w:t xml:space="preserve"> en aan het examenbureau</w:t>
            </w:r>
            <w:r w:rsidRPr="002D1D47">
              <w:rPr>
                <w:rFonts w:asciiTheme="minorHAnsi" w:eastAsia="Calibri" w:hAnsiTheme="minorHAnsi" w:cstheme="minorHAnsi"/>
                <w:lang w:eastAsia="en-US"/>
              </w:rPr>
              <w:t>.</w:t>
            </w:r>
            <w:r>
              <w:rPr>
                <w:rFonts w:asciiTheme="minorHAnsi" w:eastAsia="Calibri" w:hAnsiTheme="minorHAnsi" w:cstheme="minorHAnsi"/>
                <w:lang w:eastAsia="en-US"/>
              </w:rPr>
              <w:t xml:space="preserve"> Je moet je bewijsstuk zelf controleren aan de hand van deze punten of een medestudent vragen dit te doen. We geven je tijd om te leren dit goed te doen en helpen je hierbij, maar op een gegeven moment kan de docent een bewijsstuk dat niet aan onderstaande punten voldoet met onvoldoende beoordelen.</w:t>
            </w:r>
          </w:p>
        </w:tc>
      </w:tr>
      <w:tr w:rsidR="001773F1" w:rsidRPr="001773F1"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Pr="001773F1" w:rsidRDefault="002D1D47" w:rsidP="002D1D47">
            <w:pPr>
              <w:autoSpaceDE/>
              <w:autoSpaceDN/>
              <w:spacing w:line="240" w:lineRule="auto"/>
              <w:ind w:left="0"/>
              <w:rPr>
                <w:rFonts w:asciiTheme="minorHAnsi" w:eastAsia="Calibri" w:hAnsiTheme="minorHAnsi" w:cstheme="minorHAnsi"/>
                <w:b/>
                <w:sz w:val="24"/>
                <w:szCs w:val="24"/>
                <w:lang w:eastAsia="en-US"/>
              </w:rPr>
            </w:pPr>
            <w:r w:rsidRPr="001773F1">
              <w:rPr>
                <w:rFonts w:asciiTheme="minorHAnsi" w:eastAsia="Calibri" w:hAnsiTheme="minorHAnsi" w:cstheme="minorHAnsi"/>
                <w:b/>
                <w:sz w:val="24"/>
                <w:szCs w:val="24"/>
                <w:lang w:eastAsia="en-US"/>
              </w:rPr>
              <w:t>Controlepunten</w:t>
            </w:r>
          </w:p>
        </w:tc>
        <w:tc>
          <w:tcPr>
            <w:tcW w:w="1275" w:type="dxa"/>
            <w:tcBorders>
              <w:top w:val="single" w:sz="12" w:space="0" w:color="000000"/>
              <w:left w:val="single" w:sz="12" w:space="0" w:color="000000"/>
              <w:bottom w:val="single" w:sz="12" w:space="0" w:color="000000"/>
              <w:right w:val="single" w:sz="12" w:space="0" w:color="000000"/>
            </w:tcBorders>
          </w:tcPr>
          <w:p w:rsidR="002D1D47" w:rsidRPr="001773F1" w:rsidRDefault="002D1D47" w:rsidP="00B47400">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Kruisje/</w:t>
            </w:r>
          </w:p>
          <w:p w:rsidR="002D1D47" w:rsidRPr="001773F1" w:rsidRDefault="002D1D47" w:rsidP="002D1D47">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paraaf bij gedaan</w:t>
            </w:r>
          </w:p>
        </w:tc>
      </w:tr>
      <w:tr w:rsidR="002D1D47" w:rsidRPr="00B47400"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Pr="00B47400"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Het</w:t>
            </w:r>
            <w:r w:rsidRPr="00B47400">
              <w:rPr>
                <w:rFonts w:asciiTheme="minorHAnsi" w:eastAsia="Calibri" w:hAnsiTheme="minorHAnsi" w:cstheme="minorHAnsi"/>
                <w:lang w:eastAsia="en-US"/>
              </w:rPr>
              <w:t xml:space="preserve"> bewijsstuk heeft een voorblad met daarop vermeld:</w:t>
            </w:r>
          </w:p>
          <w:p w:rsidR="002D1D47" w:rsidRPr="00B47400" w:rsidRDefault="002D1D47" w:rsidP="002D1D47">
            <w:pPr>
              <w:numPr>
                <w:ilvl w:val="0"/>
                <w:numId w:val="1"/>
              </w:numPr>
              <w:autoSpaceDE/>
              <w:autoSpaceDN/>
              <w:spacing w:after="200" w:line="240" w:lineRule="auto"/>
              <w:contextualSpacing/>
              <w:rPr>
                <w:rFonts w:asciiTheme="minorHAnsi" w:eastAsia="Calibri" w:hAnsiTheme="minorHAnsi" w:cstheme="minorHAnsi"/>
                <w:lang w:eastAsia="en-US"/>
              </w:rPr>
            </w:pPr>
            <w:r>
              <w:rPr>
                <w:rFonts w:ascii="Calibri" w:eastAsia="Times New Roman" w:hAnsi="Calibri" w:cs="Calibri"/>
              </w:rPr>
              <w:t>Nummer</w:t>
            </w:r>
            <w:r w:rsidRPr="00B47400">
              <w:rPr>
                <w:rFonts w:ascii="Calibri" w:eastAsia="Times New Roman" w:hAnsi="Calibri" w:cs="Calibri"/>
              </w:rPr>
              <w:t xml:space="preserve"> van het bewijsstuk</w:t>
            </w:r>
            <w:r>
              <w:rPr>
                <w:rFonts w:ascii="Calibri" w:eastAsia="Times New Roman" w:hAnsi="Calibri" w:cs="Calibri"/>
              </w:rPr>
              <w:t xml:space="preserve"> (zie LBS, bv. BP1.1B, BP2.3C)</w:t>
            </w:r>
          </w:p>
          <w:p w:rsidR="002D1D47" w:rsidRPr="00B47400" w:rsidRDefault="002D1D47" w:rsidP="002D1D47">
            <w:pPr>
              <w:numPr>
                <w:ilvl w:val="0"/>
                <w:numId w:val="1"/>
              </w:numPr>
              <w:autoSpaceDE/>
              <w:autoSpaceDN/>
              <w:spacing w:after="200" w:line="240" w:lineRule="auto"/>
              <w:contextualSpacing/>
              <w:rPr>
                <w:rFonts w:asciiTheme="minorHAnsi" w:eastAsia="Calibri" w:hAnsiTheme="minorHAnsi" w:cstheme="minorHAnsi"/>
                <w:lang w:eastAsia="en-US"/>
              </w:rPr>
            </w:pPr>
            <w:r w:rsidRPr="00B47400">
              <w:rPr>
                <w:rFonts w:ascii="Calibri" w:eastAsia="Times New Roman" w:hAnsi="Calibri" w:cs="Calibri"/>
              </w:rPr>
              <w:t>Titel van het bewijsstuk</w:t>
            </w:r>
            <w:r>
              <w:rPr>
                <w:rFonts w:ascii="Calibri" w:eastAsia="Times New Roman" w:hAnsi="Calibri" w:cs="Calibri"/>
              </w:rPr>
              <w:t xml:space="preserve"> (zie LBS, staat achter het nummer van het bewijsstuk)</w:t>
            </w:r>
          </w:p>
          <w:p w:rsidR="002D1D47" w:rsidRPr="00B47400" w:rsidRDefault="002D1D47" w:rsidP="002D1D47">
            <w:pPr>
              <w:numPr>
                <w:ilvl w:val="0"/>
                <w:numId w:val="1"/>
              </w:numPr>
              <w:autoSpaceDE/>
              <w:autoSpaceDN/>
              <w:spacing w:after="200" w:line="240" w:lineRule="auto"/>
              <w:contextualSpacing/>
              <w:rPr>
                <w:rFonts w:asciiTheme="minorHAnsi" w:eastAsia="Calibri" w:hAnsiTheme="minorHAnsi" w:cstheme="minorHAnsi"/>
                <w:lang w:eastAsia="en-US"/>
              </w:rPr>
            </w:pPr>
            <w:r w:rsidRPr="00B47400">
              <w:rPr>
                <w:rFonts w:ascii="Calibri" w:eastAsia="Times New Roman" w:hAnsi="Calibri" w:cs="Calibri"/>
              </w:rPr>
              <w:t>Werkproces(sen) en competentie(s) die het bewijsstuk aantoont</w:t>
            </w:r>
            <w:r>
              <w:rPr>
                <w:rFonts w:ascii="Calibri" w:eastAsia="Times New Roman" w:hAnsi="Calibri" w:cs="Calibri"/>
              </w:rPr>
              <w:t xml:space="preserve"> (zie faseboekje)</w:t>
            </w:r>
          </w:p>
          <w:p w:rsidR="002D1D47" w:rsidRPr="00B47400" w:rsidRDefault="002D1D47" w:rsidP="002D1D47">
            <w:pPr>
              <w:numPr>
                <w:ilvl w:val="0"/>
                <w:numId w:val="1"/>
              </w:numPr>
              <w:autoSpaceDE/>
              <w:autoSpaceDN/>
              <w:spacing w:after="200" w:line="240" w:lineRule="auto"/>
              <w:contextualSpacing/>
              <w:rPr>
                <w:rFonts w:ascii="Verdana" w:eastAsia="Calibri" w:hAnsi="Verdana" w:cstheme="minorHAnsi"/>
                <w:lang w:eastAsia="en-US"/>
              </w:rPr>
            </w:pPr>
            <w:r w:rsidRPr="00B47400">
              <w:rPr>
                <w:rFonts w:ascii="Calibri" w:eastAsia="Times New Roman" w:hAnsi="Calibri" w:cs="Calibri"/>
              </w:rPr>
              <w:t>Persoonlijke gegevens: naam, studentnummer, opleiding, groep, naam examinator</w:t>
            </w:r>
          </w:p>
          <w:p w:rsidR="002D1D47" w:rsidRPr="00B47400" w:rsidRDefault="002D1D47" w:rsidP="002D1D47">
            <w:pPr>
              <w:numPr>
                <w:ilvl w:val="0"/>
                <w:numId w:val="1"/>
              </w:numPr>
              <w:autoSpaceDE/>
              <w:autoSpaceDN/>
              <w:spacing w:after="200" w:line="240" w:lineRule="auto"/>
              <w:contextualSpacing/>
              <w:rPr>
                <w:rFonts w:ascii="Verdana" w:eastAsia="Calibri" w:hAnsi="Verdana" w:cstheme="minorHAnsi"/>
                <w:lang w:eastAsia="en-US"/>
              </w:rPr>
            </w:pPr>
            <w:r w:rsidRPr="00B47400">
              <w:rPr>
                <w:rFonts w:ascii="Calibri" w:eastAsia="Times New Roman" w:hAnsi="Calibri" w:cs="Calibri"/>
              </w:rPr>
              <w:t>Periode en datum van het bewijsstuk.</w:t>
            </w:r>
          </w:p>
        </w:tc>
        <w:tc>
          <w:tcPr>
            <w:tcW w:w="1275" w:type="dxa"/>
            <w:tcBorders>
              <w:top w:val="single" w:sz="12" w:space="0" w:color="000000"/>
              <w:left w:val="single" w:sz="12" w:space="0" w:color="000000"/>
              <w:bottom w:val="single" w:sz="12" w:space="0" w:color="000000"/>
              <w:right w:val="single" w:sz="12" w:space="0" w:color="000000"/>
            </w:tcBorders>
          </w:tcPr>
          <w:p w:rsidR="002D1D47" w:rsidRPr="00B47400" w:rsidRDefault="002D1D47" w:rsidP="002D1D47">
            <w:pPr>
              <w:autoSpaceDE/>
              <w:autoSpaceDN/>
              <w:spacing w:line="240" w:lineRule="auto"/>
              <w:ind w:left="0"/>
              <w:rPr>
                <w:rFonts w:asciiTheme="minorHAnsi" w:eastAsia="Calibri" w:hAnsiTheme="minorHAnsi" w:cstheme="minorHAnsi"/>
                <w:lang w:eastAsia="en-US"/>
              </w:rPr>
            </w:pPr>
          </w:p>
        </w:tc>
      </w:tr>
      <w:tr w:rsidR="002D1D47" w:rsidRPr="00B47400"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Pr="00B47400" w:rsidRDefault="002D1D47" w:rsidP="002D1D47">
            <w:pPr>
              <w:autoSpaceDE/>
              <w:autoSpaceDN/>
              <w:spacing w:line="240" w:lineRule="auto"/>
              <w:ind w:left="0"/>
              <w:rPr>
                <w:rFonts w:ascii="Calibri" w:eastAsia="Times New Roman" w:hAnsi="Calibri" w:cs="Calibri"/>
              </w:rPr>
            </w:pPr>
            <w:r>
              <w:rPr>
                <w:rFonts w:ascii="Calibri" w:eastAsia="Times New Roman" w:hAnsi="Calibri" w:cs="Calibri"/>
              </w:rPr>
              <w:t>Het</w:t>
            </w:r>
            <w:r w:rsidRPr="00B47400">
              <w:rPr>
                <w:rFonts w:ascii="Calibri" w:eastAsia="Times New Roman" w:hAnsi="Calibri" w:cs="Calibri"/>
              </w:rPr>
              <w:t xml:space="preserve"> bewijsstuk heeft een goed leesbare </w:t>
            </w:r>
            <w:proofErr w:type="spellStart"/>
            <w:r w:rsidRPr="00B47400">
              <w:rPr>
                <w:rFonts w:ascii="Calibri" w:eastAsia="Times New Roman" w:hAnsi="Calibri" w:cs="Calibri"/>
              </w:rPr>
              <w:t>layout</w:t>
            </w:r>
            <w:proofErr w:type="spellEnd"/>
            <w:r w:rsidRPr="00B47400">
              <w:rPr>
                <w:rFonts w:ascii="Calibri" w:eastAsia="Times New Roman" w:hAnsi="Calibri" w:cs="Calibri"/>
              </w:rPr>
              <w:t>:</w:t>
            </w:r>
          </w:p>
          <w:p w:rsidR="002D1D47" w:rsidRPr="00B47400" w:rsidRDefault="002D1D47" w:rsidP="002D1D47">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Overzichtelijk en verzorgd</w:t>
            </w:r>
          </w:p>
          <w:p w:rsidR="002D1D47" w:rsidRPr="00B47400" w:rsidRDefault="002D1D47" w:rsidP="002D1D47">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Kantlijnen min. 2,5 cm</w:t>
            </w:r>
          </w:p>
          <w:p w:rsidR="002D1D47" w:rsidRPr="00B47400" w:rsidRDefault="002D1D47" w:rsidP="002D1D47">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 xml:space="preserve">Gangbaar lettertype en puntgrootte, bijvoorbeeld  </w:t>
            </w:r>
            <w:proofErr w:type="spellStart"/>
            <w:r w:rsidRPr="00B47400">
              <w:rPr>
                <w:rFonts w:ascii="Calibri" w:eastAsia="Times New Roman" w:hAnsi="Calibri" w:cs="Calibri"/>
              </w:rPr>
              <w:t>Arial</w:t>
            </w:r>
            <w:proofErr w:type="spellEnd"/>
            <w:r w:rsidRPr="00B47400">
              <w:rPr>
                <w:rFonts w:ascii="Calibri" w:eastAsia="Times New Roman" w:hAnsi="Calibri" w:cs="Calibri"/>
              </w:rPr>
              <w:t xml:space="preserve"> 10 of 11, Times New Roman 11 of 12</w:t>
            </w:r>
          </w:p>
          <w:p w:rsidR="002D1D47" w:rsidRDefault="002D1D47" w:rsidP="002D1D47">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Gangbare regelafstand, bijvoorbeeld 1 of 1,15 of 1,5</w:t>
            </w:r>
          </w:p>
          <w:p w:rsidR="002D1D47" w:rsidRPr="00B47400" w:rsidRDefault="002D1D47" w:rsidP="002D1D47">
            <w:pPr>
              <w:numPr>
                <w:ilvl w:val="0"/>
                <w:numId w:val="2"/>
              </w:numPr>
              <w:autoSpaceDE/>
              <w:autoSpaceDN/>
              <w:spacing w:line="240" w:lineRule="auto"/>
              <w:rPr>
                <w:rFonts w:ascii="Calibri" w:eastAsia="Times New Roman" w:hAnsi="Calibri" w:cs="Calibri"/>
              </w:rPr>
            </w:pPr>
            <w:r>
              <w:rPr>
                <w:rFonts w:ascii="Calibri" w:eastAsia="Times New Roman" w:hAnsi="Calibri" w:cs="Calibri"/>
              </w:rPr>
              <w:t>Bladzijdenummering</w:t>
            </w:r>
          </w:p>
          <w:p w:rsidR="002D1D47" w:rsidRPr="00B47400" w:rsidRDefault="002D1D47" w:rsidP="002D1D47">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Consequente vormgeving</w:t>
            </w:r>
          </w:p>
        </w:tc>
        <w:tc>
          <w:tcPr>
            <w:tcW w:w="1275" w:type="dxa"/>
            <w:tcBorders>
              <w:top w:val="single" w:sz="12" w:space="0" w:color="000000"/>
              <w:left w:val="single" w:sz="12" w:space="0" w:color="000000"/>
              <w:bottom w:val="single" w:sz="12" w:space="0" w:color="000000"/>
              <w:right w:val="single" w:sz="12" w:space="0" w:color="000000"/>
            </w:tcBorders>
          </w:tcPr>
          <w:p w:rsidR="002D1D47" w:rsidRPr="00B47400" w:rsidRDefault="002D1D47" w:rsidP="002D1D47">
            <w:pPr>
              <w:autoSpaceDE/>
              <w:autoSpaceDN/>
              <w:spacing w:line="240" w:lineRule="auto"/>
              <w:ind w:left="0"/>
              <w:rPr>
                <w:rFonts w:asciiTheme="minorHAnsi" w:eastAsia="Calibri" w:hAnsiTheme="minorHAnsi" w:cstheme="minorHAnsi"/>
                <w:lang w:eastAsia="en-US"/>
              </w:rPr>
            </w:pPr>
          </w:p>
        </w:tc>
      </w:tr>
      <w:tr w:rsidR="002D1D47" w:rsidRPr="002D1D47"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Het bewijsstuk is </w:t>
            </w:r>
            <w:r w:rsidRPr="002D1D47">
              <w:rPr>
                <w:rFonts w:asciiTheme="minorHAnsi" w:eastAsia="Calibri" w:hAnsiTheme="minorHAnsi" w:cstheme="minorHAnsi"/>
                <w:lang w:eastAsia="en-US"/>
              </w:rPr>
              <w:t>op waarheid gecontroleerd door de werkbegeleider</w:t>
            </w:r>
            <w:r>
              <w:rPr>
                <w:rFonts w:asciiTheme="minorHAnsi" w:eastAsia="Calibri" w:hAnsiTheme="minorHAnsi" w:cstheme="minorHAnsi"/>
                <w:lang w:eastAsia="en-US"/>
              </w:rPr>
              <w:t xml:space="preserve"> en door hem/haar van feedback voorzien</w:t>
            </w:r>
            <w:r w:rsidRPr="002D1D47">
              <w:rPr>
                <w:rFonts w:asciiTheme="minorHAnsi" w:eastAsia="Calibri" w:hAnsiTheme="minorHAnsi" w:cstheme="minorHAnsi"/>
                <w:lang w:eastAsia="en-US"/>
              </w:rPr>
              <w:t>.</w:t>
            </w:r>
            <w:r>
              <w:rPr>
                <w:rFonts w:asciiTheme="minorHAnsi" w:eastAsia="Calibri" w:hAnsiTheme="minorHAnsi" w:cstheme="minorHAnsi"/>
                <w:lang w:eastAsia="en-US"/>
              </w:rPr>
              <w:t xml:space="preserve"> Dit is aantoonbaar verwerkt in de het bewijsstuk.</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Let op:</w:t>
            </w:r>
          </w:p>
          <w:p w:rsidR="002D1D47" w:rsidRP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Geldt alleen voor bewijsstukken die je maakt in de BPV.</w:t>
            </w:r>
          </w:p>
        </w:tc>
        <w:tc>
          <w:tcPr>
            <w:tcW w:w="1275"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b/>
                <w:lang w:eastAsia="en-US"/>
              </w:rPr>
            </w:pPr>
          </w:p>
        </w:tc>
      </w:tr>
      <w:tr w:rsidR="002D1D47" w:rsidRPr="002D1D47"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Het bewijsstuk voldoet aan de </w:t>
            </w:r>
            <w:r w:rsidRPr="002D1D47">
              <w:rPr>
                <w:rFonts w:asciiTheme="minorHAnsi" w:eastAsia="Calibri" w:hAnsiTheme="minorHAnsi" w:cstheme="minorHAnsi"/>
                <w:lang w:eastAsia="en-US"/>
              </w:rPr>
              <w:t>richtlijnen Nederlands schrijven</w:t>
            </w:r>
            <w:r>
              <w:rPr>
                <w:rFonts w:asciiTheme="minorHAnsi" w:eastAsia="Calibri" w:hAnsiTheme="minorHAnsi" w:cstheme="minorHAnsi"/>
                <w:lang w:eastAsia="en-US"/>
              </w:rPr>
              <w:t xml:space="preserve"> of </w:t>
            </w:r>
            <w:r w:rsidRPr="002D1D47">
              <w:rPr>
                <w:rFonts w:asciiTheme="minorHAnsi" w:eastAsia="Calibri" w:hAnsiTheme="minorHAnsi" w:cstheme="minorHAnsi"/>
                <w:lang w:eastAsia="en-US"/>
              </w:rPr>
              <w:t>spreken</w:t>
            </w:r>
            <w:r>
              <w:rPr>
                <w:rFonts w:asciiTheme="minorHAnsi" w:eastAsia="Calibri" w:hAnsiTheme="minorHAnsi" w:cstheme="minorHAnsi"/>
                <w:lang w:eastAsia="en-US"/>
              </w:rPr>
              <w:t>/gesprekken.</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Let op:</w:t>
            </w:r>
          </w:p>
          <w:p w:rsidR="002D1D47" w:rsidRP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Bij Nederlands leer je verschillende schrijf- of spreekvaardigheden, zoals een brief, verslag, werkstuk of presentatie. Je moet de richtlijnen toepassen bij het maken van je bewijsstukken. Je krijgt hiervan aparte checklists. Zowel de prestatiebegeleider als docent Nederlands kan hierop beoordelen.  </w:t>
            </w:r>
          </w:p>
        </w:tc>
        <w:tc>
          <w:tcPr>
            <w:tcW w:w="1275"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lang w:eastAsia="en-US"/>
              </w:rPr>
            </w:pPr>
          </w:p>
        </w:tc>
      </w:tr>
      <w:tr w:rsidR="002D1D47" w:rsidRPr="002D1D47"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Het bewijsstuk is in NELO ingeleverd via een digitaal bestand (</w:t>
            </w:r>
            <w:proofErr w:type="spellStart"/>
            <w:r>
              <w:rPr>
                <w:rFonts w:asciiTheme="minorHAnsi" w:eastAsia="Calibri" w:hAnsiTheme="minorHAnsi" w:cstheme="minorHAnsi"/>
                <w:lang w:eastAsia="en-US"/>
              </w:rPr>
              <w:t>worddocument</w:t>
            </w:r>
            <w:proofErr w:type="spellEnd"/>
            <w:r>
              <w:rPr>
                <w:rFonts w:asciiTheme="minorHAnsi" w:eastAsia="Calibri" w:hAnsiTheme="minorHAnsi" w:cstheme="minorHAnsi"/>
                <w:lang w:eastAsia="en-US"/>
              </w:rPr>
              <w:t xml:space="preserve">, PPT, </w:t>
            </w:r>
            <w:proofErr w:type="spellStart"/>
            <w:r>
              <w:rPr>
                <w:rFonts w:asciiTheme="minorHAnsi" w:eastAsia="Calibri" w:hAnsiTheme="minorHAnsi" w:cstheme="minorHAnsi"/>
                <w:lang w:eastAsia="en-US"/>
              </w:rPr>
              <w:t>prezi</w:t>
            </w:r>
            <w:proofErr w:type="spellEnd"/>
            <w:r>
              <w:rPr>
                <w:rFonts w:asciiTheme="minorHAnsi" w:eastAsia="Calibri" w:hAnsiTheme="minorHAnsi" w:cstheme="minorHAnsi"/>
                <w:lang w:eastAsia="en-US"/>
              </w:rPr>
              <w:t xml:space="preserve">, PDF, jpg, enz.). </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Dit bestand is tijdig ingeleverd in de juiste </w:t>
            </w:r>
            <w:proofErr w:type="spellStart"/>
            <w:r>
              <w:rPr>
                <w:rFonts w:asciiTheme="minorHAnsi" w:eastAsia="Calibri" w:hAnsiTheme="minorHAnsi" w:cstheme="minorHAnsi"/>
                <w:lang w:eastAsia="en-US"/>
              </w:rPr>
              <w:t>inlevermap</w:t>
            </w:r>
            <w:proofErr w:type="spellEnd"/>
            <w:r>
              <w:rPr>
                <w:rFonts w:asciiTheme="minorHAnsi" w:eastAsia="Calibri" w:hAnsiTheme="minorHAnsi" w:cstheme="minorHAnsi"/>
                <w:lang w:eastAsia="en-US"/>
              </w:rPr>
              <w:t>.</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Dit naam van dit bestand begint altijd met het nummer van het bewijsstuk met daarachter de naam van het bewijsstuk.</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Als het een herkansing of extra kans is, noteer je achter nummer en naam: (HK) of (EK).</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Let op:</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De prestatiebegeleider beoordeelt het bewijsstuk via NELO met behulp van de controlelijst die hoort bij de beroepsprestatie/bewijsstukken. Meestal noteert de docent de feedback in NELO. </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Bij een groen vinkje is het bewijs voldoende of goed. </w:t>
            </w:r>
          </w:p>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Het resultaat wordt vervolgens geregistreerd in LBS. </w:t>
            </w:r>
          </w:p>
        </w:tc>
        <w:tc>
          <w:tcPr>
            <w:tcW w:w="1275"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lang w:eastAsia="en-US"/>
              </w:rPr>
            </w:pPr>
          </w:p>
        </w:tc>
      </w:tr>
      <w:tr w:rsidR="002D1D47" w:rsidRPr="002D1D47"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 xml:space="preserve">Een met voldoende of goed beoordeeld bewijsstuk print je uit en doe je in je </w:t>
            </w:r>
            <w:r w:rsidR="00D376A7">
              <w:rPr>
                <w:rFonts w:asciiTheme="minorHAnsi" w:eastAsia="Calibri" w:hAnsiTheme="minorHAnsi" w:cstheme="minorHAnsi"/>
                <w:lang w:eastAsia="en-US"/>
              </w:rPr>
              <w:t xml:space="preserve">papieren </w:t>
            </w:r>
            <w:r>
              <w:rPr>
                <w:rFonts w:asciiTheme="minorHAnsi" w:eastAsia="Calibri" w:hAnsiTheme="minorHAnsi" w:cstheme="minorHAnsi"/>
                <w:lang w:eastAsia="en-US"/>
              </w:rPr>
              <w:t>portfolio, achter de beoordelingslijst (A-lijst) en controlelijst bewijsstukken die hoort bij de betreffende beroepsprestatie</w:t>
            </w:r>
            <w:r w:rsidRPr="002D1D47">
              <w:rPr>
                <w:rFonts w:asciiTheme="minorHAnsi" w:eastAsia="Calibri" w:hAnsiTheme="minorHAnsi" w:cstheme="minorHAnsi"/>
                <w:lang w:eastAsia="en-US"/>
              </w:rPr>
              <w:t>.</w:t>
            </w:r>
          </w:p>
        </w:tc>
        <w:tc>
          <w:tcPr>
            <w:tcW w:w="1275"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lang w:eastAsia="en-US"/>
              </w:rPr>
            </w:pPr>
          </w:p>
        </w:tc>
      </w:tr>
      <w:tr w:rsidR="002D1D47" w:rsidRPr="002D1D47" w:rsidTr="002D1D47">
        <w:trPr>
          <w:cantSplit/>
        </w:trPr>
        <w:tc>
          <w:tcPr>
            <w:tcW w:w="8506" w:type="dxa"/>
            <w:tcBorders>
              <w:top w:val="single" w:sz="12" w:space="0" w:color="000000"/>
              <w:left w:val="single" w:sz="12" w:space="0" w:color="000000"/>
              <w:bottom w:val="single" w:sz="12" w:space="0" w:color="000000"/>
              <w:right w:val="single" w:sz="12" w:space="0" w:color="000000"/>
            </w:tcBorders>
          </w:tcPr>
          <w:p w:rsidR="002D1D47" w:rsidRDefault="002D1D47" w:rsidP="002D1D47">
            <w:pPr>
              <w:autoSpaceDE/>
              <w:autoSpaceDN/>
              <w:spacing w:line="240" w:lineRule="auto"/>
              <w:ind w:left="0"/>
              <w:rPr>
                <w:rFonts w:asciiTheme="minorHAnsi" w:eastAsia="Calibri" w:hAnsiTheme="minorHAnsi" w:cstheme="minorHAnsi"/>
                <w:lang w:eastAsia="en-US"/>
              </w:rPr>
            </w:pPr>
            <w:r>
              <w:rPr>
                <w:rFonts w:asciiTheme="minorHAnsi" w:eastAsia="Calibri" w:hAnsiTheme="minorHAnsi" w:cstheme="minorHAnsi"/>
                <w:lang w:eastAsia="en-US"/>
              </w:rPr>
              <w:t>Zo gauw een beroepsprestatie compleet is (A-lijst en bewijsstukken zijn aanwezig en voldoende of goed), moet je een kopie hiervan inleveren bij het examenbureau. Hiermee heb je een examenonderdeel afgesloten.</w:t>
            </w:r>
          </w:p>
        </w:tc>
        <w:tc>
          <w:tcPr>
            <w:tcW w:w="1275" w:type="dxa"/>
            <w:tcBorders>
              <w:top w:val="single" w:sz="12" w:space="0" w:color="000000"/>
              <w:left w:val="single" w:sz="12" w:space="0" w:color="000000"/>
              <w:bottom w:val="single" w:sz="12" w:space="0" w:color="000000"/>
              <w:right w:val="single" w:sz="12" w:space="0" w:color="000000"/>
            </w:tcBorders>
          </w:tcPr>
          <w:p w:rsidR="002D1D47" w:rsidRPr="002D1D47" w:rsidRDefault="002D1D47" w:rsidP="002D1D47">
            <w:pPr>
              <w:autoSpaceDE/>
              <w:autoSpaceDN/>
              <w:spacing w:line="240" w:lineRule="auto"/>
              <w:ind w:left="0"/>
              <w:rPr>
                <w:rFonts w:asciiTheme="minorHAnsi" w:eastAsia="Calibri" w:hAnsiTheme="minorHAnsi" w:cstheme="minorHAnsi"/>
                <w:lang w:eastAsia="en-US"/>
              </w:rPr>
            </w:pPr>
          </w:p>
        </w:tc>
      </w:tr>
    </w:tbl>
    <w:p w:rsidR="002D1D47" w:rsidRDefault="002D1D47" w:rsidP="001773F1">
      <w:pPr>
        <w:ind w:left="0"/>
      </w:pPr>
    </w:p>
    <w:sectPr w:rsidR="002D1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0829"/>
    <w:multiLevelType w:val="hybridMultilevel"/>
    <w:tmpl w:val="809689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E1146B"/>
    <w:multiLevelType w:val="hybridMultilevel"/>
    <w:tmpl w:val="759674EE"/>
    <w:lvl w:ilvl="0" w:tplc="0890E07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BF40C32"/>
    <w:multiLevelType w:val="hybridMultilevel"/>
    <w:tmpl w:val="15384D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00"/>
    <w:rsid w:val="000F5087"/>
    <w:rsid w:val="001773F1"/>
    <w:rsid w:val="001A4CD3"/>
    <w:rsid w:val="00205B71"/>
    <w:rsid w:val="002D1D47"/>
    <w:rsid w:val="003308A2"/>
    <w:rsid w:val="00787954"/>
    <w:rsid w:val="00B47400"/>
    <w:rsid w:val="00B95720"/>
    <w:rsid w:val="00D20895"/>
    <w:rsid w:val="00D37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0895"/>
    <w:pPr>
      <w:autoSpaceDE w:val="0"/>
      <w:autoSpaceDN w:val="0"/>
      <w:spacing w:after="0" w:line="280" w:lineRule="atLeast"/>
      <w:ind w:left="567"/>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89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0895"/>
    <w:pPr>
      <w:autoSpaceDE w:val="0"/>
      <w:autoSpaceDN w:val="0"/>
      <w:spacing w:after="0" w:line="280" w:lineRule="atLeast"/>
      <w:ind w:left="567"/>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89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A7F2439D</Template>
  <TotalTime>1</TotalTime>
  <Pages>2</Pages>
  <Words>417</Words>
  <Characters>2607</Characters>
  <Application>Microsoft Office Word</Application>
  <DocSecurity>0</DocSecurity>
  <Lines>153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Jonge,J. de</dc:creator>
  <cp:lastModifiedBy>Jonge,J. de</cp:lastModifiedBy>
  <cp:revision>2</cp:revision>
  <dcterms:created xsi:type="dcterms:W3CDTF">2013-07-18T20:40:00Z</dcterms:created>
  <dcterms:modified xsi:type="dcterms:W3CDTF">2013-07-18T20:40:00Z</dcterms:modified>
</cp:coreProperties>
</file>